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jc w:val="center"/>
        <w:rPr>
          <w:sz w:val="36"/>
          <w:szCs w:val="36"/>
        </w:rPr>
      </w:pPr>
      <w:bookmarkStart w:colFirst="0" w:colLast="0" w:name="_6bson1jbixv3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ind w:left="0" w:firstLine="0"/>
        <w:jc w:val="center"/>
        <w:rPr/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Andrew Lefler - Prep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i w:val="1"/>
          <w:color w:val="29aac5"/>
          <w:sz w:val="22"/>
          <w:szCs w:val="22"/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4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943600" cy="3759200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shd w:fill="auto" w:val="clear"/>
        <w:jc w:val="center"/>
        <w:rPr>
          <w:sz w:val="36"/>
          <w:szCs w:val="36"/>
        </w:rPr>
      </w:pPr>
      <w:bookmarkStart w:colFirst="0" w:colLast="0" w:name="_1fob9te" w:id="2"/>
      <w:bookmarkEnd w:id="2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232547" cy="8620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2547" cy="862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ind w:left="0" w:firstLine="0"/>
        <w:jc w:val="center"/>
        <w:rPr/>
      </w:pPr>
      <w:bookmarkStart w:colFirst="0" w:colLast="0" w:name="_3znysh7" w:id="3"/>
      <w:bookmarkEnd w:id="3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Andrew Lefler - Prep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i w:val="1"/>
          <w:color w:val="29aac5"/>
          <w:sz w:val="22"/>
          <w:szCs w:val="22"/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9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i w:val="1"/>
          <w:color w:val="29aac5"/>
          <w:sz w:val="22"/>
          <w:szCs w:val="22"/>
        </w:rPr>
        <w:drawing>
          <wp:inline distB="114300" distT="114300" distL="114300" distR="114300">
            <wp:extent cx="5943600" cy="3479800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7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i w:val="1"/>
          <w:color w:val="29aac5"/>
          <w:sz w:val="22"/>
          <w:szCs w:val="22"/>
        </w:rPr>
        <w:drawing>
          <wp:inline distB="114300" distT="114300" distL="114300" distR="114300">
            <wp:extent cx="5943600" cy="140970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4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5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